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9B" w:rsidRDefault="00EB7B9B" w:rsidP="00EB7B9B">
      <w:pPr>
        <w:pStyle w:val="a3"/>
        <w:spacing w:before="240"/>
        <w:ind w:left="0" w:right="0" w:firstLine="709"/>
        <w:jc w:val="both"/>
        <w:outlineLvl w:val="0"/>
        <w:rPr>
          <w:noProof/>
          <w:szCs w:val="28"/>
        </w:rPr>
      </w:pPr>
      <w:r>
        <w:rPr>
          <w:noProof/>
          <w:szCs w:val="28"/>
        </w:rPr>
        <w:t xml:space="preserve">Схема ПОМ представлена на рисунке 15. Диод </w:t>
      </w:r>
      <w:r>
        <w:rPr>
          <w:noProof/>
          <w:szCs w:val="28"/>
          <w:lang w:val="en-US"/>
        </w:rPr>
        <w:t>VD</w:t>
      </w:r>
      <w:r>
        <w:rPr>
          <w:noProof/>
          <w:szCs w:val="28"/>
        </w:rPr>
        <w:t xml:space="preserve">1 предохраняет схему при неправильном подключении к источнику питания. Резистор </w:t>
      </w:r>
      <w:r>
        <w:rPr>
          <w:noProof/>
          <w:szCs w:val="28"/>
          <w:lang w:val="en-US"/>
        </w:rPr>
        <w:t>R</w:t>
      </w:r>
      <w:r>
        <w:rPr>
          <w:noProof/>
          <w:szCs w:val="28"/>
        </w:rPr>
        <w:t>1=100Ом служит для согласования по входу.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EB7B9B" w:rsidTr="004D2FE5">
        <w:tblPrEx>
          <w:tblCellMar>
            <w:top w:w="0" w:type="dxa"/>
            <w:bottom w:w="0" w:type="dxa"/>
          </w:tblCellMar>
        </w:tblPrEx>
        <w:tc>
          <w:tcPr>
            <w:tcW w:w="10188" w:type="dxa"/>
          </w:tcPr>
          <w:p w:rsidR="00EB7B9B" w:rsidRDefault="00EB7B9B" w:rsidP="004D2FE5">
            <w:pPr>
              <w:pStyle w:val="a3"/>
              <w:spacing w:before="240"/>
              <w:ind w:left="0" w:right="0" w:firstLine="0"/>
              <w:outlineLvl w:val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5959475" cy="3783965"/>
                  <wp:effectExtent l="0" t="0" r="3175" b="6985"/>
                  <wp:docPr id="2" name="Рисунок 2" descr="Рисунок15 схема передатч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унок15 схема передатч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8" t="1074" r="1888" b="118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9475" cy="378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B9B" w:rsidTr="004D2FE5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0188" w:type="dxa"/>
          </w:tcPr>
          <w:p w:rsidR="00EB7B9B" w:rsidRDefault="00EB7B9B" w:rsidP="004D2FE5">
            <w:pPr>
              <w:pStyle w:val="a3"/>
              <w:spacing w:line="240" w:lineRule="auto"/>
              <w:ind w:left="0" w:right="0" w:firstLine="0"/>
              <w:outlineLvl w:val="0"/>
              <w:rPr>
                <w:noProof/>
                <w:szCs w:val="28"/>
              </w:rPr>
            </w:pPr>
            <w:r>
              <w:rPr>
                <w:szCs w:val="28"/>
              </w:rPr>
              <w:t xml:space="preserve">Рисунок 15 – Схема </w:t>
            </w:r>
            <w:r>
              <w:rPr>
                <w:spacing w:val="-20"/>
                <w:szCs w:val="28"/>
              </w:rPr>
              <w:t>передающего</w:t>
            </w:r>
            <w:r>
              <w:rPr>
                <w:szCs w:val="28"/>
              </w:rPr>
              <w:t xml:space="preserve"> оптического мод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ля</w:t>
            </w:r>
          </w:p>
        </w:tc>
      </w:tr>
    </w:tbl>
    <w:p w:rsidR="00EB7B9B" w:rsidRDefault="00EB7B9B" w:rsidP="00EB7B9B">
      <w:pPr>
        <w:pStyle w:val="a3"/>
        <w:spacing w:before="240"/>
        <w:ind w:left="0" w:right="0" w:firstLine="709"/>
        <w:jc w:val="both"/>
        <w:outlineLvl w:val="0"/>
        <w:rPr>
          <w:noProof/>
          <w:szCs w:val="28"/>
        </w:rPr>
      </w:pPr>
      <w:r>
        <w:rPr>
          <w:noProof/>
          <w:szCs w:val="28"/>
        </w:rPr>
        <w:t>На ВЧ вход ПОМ поступают электрические импульсы. В зависимости от формы импульса логическая микросхема КР1533ЛН1, которая выполняет функцию модулятора, подает сигнал на лазер ИЛПН – 206. Лазер излучает свет на длине волны λ=1,3мкм при средней мощности излучения Р</w:t>
      </w:r>
      <w:r>
        <w:rPr>
          <w:noProof/>
          <w:szCs w:val="28"/>
          <w:vertAlign w:val="subscript"/>
        </w:rPr>
        <w:t>ср</w:t>
      </w:r>
      <w:r>
        <w:rPr>
          <w:noProof/>
          <w:szCs w:val="28"/>
        </w:rPr>
        <w:sym w:font="Symbol" w:char="F0BB"/>
      </w:r>
      <w:r>
        <w:rPr>
          <w:noProof/>
          <w:szCs w:val="28"/>
        </w:rPr>
        <w:t xml:space="preserve">250мВт. Резистор </w:t>
      </w:r>
      <w:r>
        <w:rPr>
          <w:noProof/>
          <w:szCs w:val="28"/>
          <w:lang w:val="en-US"/>
        </w:rPr>
        <w:t>R</w:t>
      </w:r>
      <w:r>
        <w:rPr>
          <w:noProof/>
          <w:szCs w:val="28"/>
        </w:rPr>
        <w:t>2=200Ом служит для выбора рабочей точки на линейном участке ватт-амперной характеристики лазера и является ограничительным сопротивлением в цепи питания лазера.</w:t>
      </w:r>
    </w:p>
    <w:p w:rsidR="00EB7B9B" w:rsidRDefault="00EB7B9B" w:rsidP="00EB7B9B">
      <w:pPr>
        <w:pStyle w:val="a3"/>
        <w:ind w:left="0" w:right="0" w:firstLine="709"/>
        <w:jc w:val="both"/>
        <w:outlineLvl w:val="0"/>
        <w:rPr>
          <w:noProof/>
          <w:szCs w:val="28"/>
        </w:rPr>
      </w:pPr>
      <w:r>
        <w:rPr>
          <w:noProof/>
          <w:szCs w:val="28"/>
        </w:rPr>
        <w:t>К ПОМ подключено одномодовое оптическое волокно марки «С</w:t>
      </w:r>
      <w:r>
        <w:rPr>
          <w:noProof/>
          <w:szCs w:val="28"/>
          <w:lang w:val="en-US"/>
        </w:rPr>
        <w:t>orning</w:t>
      </w:r>
      <w:r>
        <w:rPr>
          <w:noProof/>
          <w:szCs w:val="28"/>
        </w:rPr>
        <w:t xml:space="preserve"> 28 </w:t>
      </w:r>
      <w:r>
        <w:rPr>
          <w:noProof/>
          <w:szCs w:val="28"/>
          <w:lang w:val="en-US"/>
        </w:rPr>
        <w:t>SMF</w:t>
      </w:r>
      <w:r>
        <w:rPr>
          <w:noProof/>
          <w:szCs w:val="28"/>
        </w:rPr>
        <w:t>». Пройдя по световоду, сигнал попадает на ПРОМ (рисунок 16).</w:t>
      </w:r>
    </w:p>
    <w:p w:rsidR="00EB7B9B" w:rsidRDefault="00EB7B9B" w:rsidP="00EB7B9B">
      <w:pPr>
        <w:pStyle w:val="a3"/>
        <w:ind w:left="0" w:right="0" w:firstLine="709"/>
        <w:jc w:val="both"/>
        <w:outlineLvl w:val="0"/>
        <w:rPr>
          <w:noProof/>
          <w:szCs w:val="28"/>
        </w:rPr>
      </w:pPr>
      <w:r>
        <w:rPr>
          <w:noProof/>
          <w:szCs w:val="28"/>
        </w:rPr>
        <w:t>ПРОМ состоит из:</w:t>
      </w:r>
    </w:p>
    <w:p w:rsidR="00EB7B9B" w:rsidRDefault="00EB7B9B" w:rsidP="00EB7B9B">
      <w:pPr>
        <w:pStyle w:val="a3"/>
        <w:ind w:left="0" w:right="0" w:firstLine="709"/>
        <w:jc w:val="both"/>
        <w:outlineLvl w:val="0"/>
        <w:rPr>
          <w:noProof/>
          <w:szCs w:val="28"/>
        </w:rPr>
      </w:pPr>
      <w:r>
        <w:rPr>
          <w:noProof/>
          <w:szCs w:val="28"/>
        </w:rPr>
        <w:t>- схемы высокочастотной нагрузки фотодода 1;</w:t>
      </w:r>
    </w:p>
    <w:p w:rsidR="00EB7B9B" w:rsidRDefault="00EB7B9B" w:rsidP="00EB7B9B">
      <w:pPr>
        <w:pStyle w:val="a3"/>
        <w:ind w:left="0" w:right="0" w:firstLine="709"/>
        <w:jc w:val="both"/>
        <w:outlineLvl w:val="0"/>
        <w:rPr>
          <w:noProof/>
          <w:szCs w:val="28"/>
        </w:rPr>
      </w:pPr>
      <w:r>
        <w:rPr>
          <w:noProof/>
          <w:szCs w:val="28"/>
        </w:rPr>
        <w:t>- схемы предварительного усиления фотодиода 2;</w:t>
      </w:r>
    </w:p>
    <w:p w:rsidR="00EB7B9B" w:rsidRDefault="00EB7B9B" w:rsidP="00EB7B9B">
      <w:pPr>
        <w:pStyle w:val="a3"/>
        <w:ind w:left="0" w:right="0" w:firstLine="709"/>
        <w:jc w:val="both"/>
        <w:outlineLvl w:val="0"/>
        <w:rPr>
          <w:noProof/>
          <w:szCs w:val="28"/>
        </w:rPr>
      </w:pPr>
      <w:r>
        <w:rPr>
          <w:noProof/>
          <w:szCs w:val="28"/>
        </w:rPr>
        <w:lastRenderedPageBreak/>
        <w:t>- схемы формирования импульсов 3;</w:t>
      </w:r>
    </w:p>
    <w:p w:rsidR="00EB7B9B" w:rsidRDefault="00EB7B9B" w:rsidP="00EB7B9B">
      <w:pPr>
        <w:pStyle w:val="a3"/>
        <w:ind w:left="0" w:right="0" w:firstLine="709"/>
        <w:jc w:val="both"/>
        <w:outlineLvl w:val="0"/>
        <w:rPr>
          <w:noProof/>
          <w:szCs w:val="28"/>
        </w:rPr>
      </w:pPr>
      <w:r>
        <w:rPr>
          <w:noProof/>
          <w:szCs w:val="28"/>
        </w:rPr>
        <w:t>- схемы подстройки уровня сигнала формата ТТЛ 4.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EB7B9B" w:rsidTr="004D2FE5">
        <w:tblPrEx>
          <w:tblCellMar>
            <w:top w:w="0" w:type="dxa"/>
            <w:bottom w:w="0" w:type="dxa"/>
          </w:tblCellMar>
        </w:tblPrEx>
        <w:tc>
          <w:tcPr>
            <w:tcW w:w="10188" w:type="dxa"/>
          </w:tcPr>
          <w:p w:rsidR="00EB7B9B" w:rsidRDefault="00EB7B9B" w:rsidP="004D2FE5">
            <w:pPr>
              <w:pStyle w:val="a3"/>
              <w:ind w:left="0" w:right="0" w:firstLine="0"/>
              <w:outlineLvl w:val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6259195" cy="2853690"/>
                  <wp:effectExtent l="0" t="0" r="8255" b="3810"/>
                  <wp:docPr id="1" name="Рисунок 1" descr="Рисунок16 приём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унок16 приёмн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32" b="173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195" cy="285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B9B" w:rsidTr="004D2FE5">
        <w:tblPrEx>
          <w:tblCellMar>
            <w:top w:w="0" w:type="dxa"/>
            <w:bottom w:w="0" w:type="dxa"/>
          </w:tblCellMar>
        </w:tblPrEx>
        <w:tc>
          <w:tcPr>
            <w:tcW w:w="10188" w:type="dxa"/>
          </w:tcPr>
          <w:p w:rsidR="00EB7B9B" w:rsidRDefault="00EB7B9B" w:rsidP="004D2FE5">
            <w:pPr>
              <w:pStyle w:val="a3"/>
              <w:ind w:left="0" w:right="0" w:firstLine="0"/>
              <w:outlineLvl w:val="0"/>
              <w:rPr>
                <w:noProof/>
                <w:szCs w:val="28"/>
              </w:rPr>
            </w:pPr>
            <w:r>
              <w:rPr>
                <w:szCs w:val="28"/>
              </w:rPr>
              <w:t>Рисунок 16 – Схема приёмного оптического модуля</w:t>
            </w:r>
          </w:p>
        </w:tc>
      </w:tr>
    </w:tbl>
    <w:p w:rsidR="00EB7B9B" w:rsidRDefault="00EB7B9B" w:rsidP="00EB7B9B">
      <w:pPr>
        <w:pStyle w:val="a3"/>
        <w:spacing w:before="240"/>
        <w:ind w:left="0" w:right="0" w:firstLine="709"/>
        <w:jc w:val="both"/>
        <w:outlineLvl w:val="0"/>
        <w:rPr>
          <w:noProof/>
          <w:szCs w:val="28"/>
        </w:rPr>
      </w:pPr>
      <w:r>
        <w:rPr>
          <w:noProof/>
          <w:szCs w:val="28"/>
        </w:rPr>
        <w:t xml:space="preserve">В качестве фотодетектора </w:t>
      </w:r>
      <w:r>
        <w:rPr>
          <w:noProof/>
          <w:szCs w:val="28"/>
          <w:lang w:val="en-US"/>
        </w:rPr>
        <w:t>VD</w:t>
      </w:r>
      <w:r>
        <w:rPr>
          <w:noProof/>
          <w:szCs w:val="28"/>
        </w:rPr>
        <w:t xml:space="preserve">1 используется </w:t>
      </w:r>
      <w:r>
        <w:rPr>
          <w:noProof/>
          <w:szCs w:val="28"/>
          <w:lang w:val="en-US"/>
        </w:rPr>
        <w:t>p</w:t>
      </w:r>
      <w:r>
        <w:rPr>
          <w:noProof/>
          <w:szCs w:val="28"/>
        </w:rPr>
        <w:t>-</w:t>
      </w:r>
      <w:r>
        <w:rPr>
          <w:noProof/>
          <w:szCs w:val="28"/>
          <w:lang w:val="en-US"/>
        </w:rPr>
        <w:t>i</w:t>
      </w:r>
      <w:r>
        <w:rPr>
          <w:noProof/>
          <w:szCs w:val="28"/>
        </w:rPr>
        <w:t>-</w:t>
      </w:r>
      <w:r>
        <w:rPr>
          <w:noProof/>
          <w:szCs w:val="28"/>
          <w:lang w:val="en-US"/>
        </w:rPr>
        <w:t>n</w:t>
      </w:r>
      <w:r>
        <w:rPr>
          <w:noProof/>
          <w:szCs w:val="28"/>
        </w:rPr>
        <w:t xml:space="preserve">-фотодиод </w:t>
      </w:r>
      <w:r>
        <w:rPr>
          <w:noProof/>
          <w:szCs w:val="28"/>
          <w:lang w:val="en-US"/>
        </w:rPr>
        <w:t>PD</w:t>
      </w:r>
      <w:r>
        <w:rPr>
          <w:noProof/>
          <w:szCs w:val="28"/>
        </w:rPr>
        <w:t xml:space="preserve">1375, который преобразует световой сигнал в электрический. ФД включён в обратном направлении, так как это снижает </w:t>
      </w:r>
      <w:r>
        <w:rPr>
          <w:noProof/>
          <w:spacing w:val="6"/>
          <w:szCs w:val="28"/>
        </w:rPr>
        <w:t>барьерную</w:t>
      </w:r>
      <w:r>
        <w:rPr>
          <w:noProof/>
          <w:szCs w:val="28"/>
        </w:rPr>
        <w:t xml:space="preserve"> емкость </w:t>
      </w:r>
      <w:r>
        <w:rPr>
          <w:noProof/>
          <w:szCs w:val="28"/>
          <w:lang w:val="en-US"/>
        </w:rPr>
        <w:t>p</w:t>
      </w:r>
      <w:r>
        <w:rPr>
          <w:noProof/>
          <w:szCs w:val="28"/>
        </w:rPr>
        <w:t>-</w:t>
      </w:r>
      <w:r>
        <w:rPr>
          <w:noProof/>
          <w:szCs w:val="28"/>
          <w:lang w:val="en-US"/>
        </w:rPr>
        <w:t>n</w:t>
      </w:r>
      <w:r>
        <w:rPr>
          <w:noProof/>
          <w:szCs w:val="28"/>
        </w:rPr>
        <w:t xml:space="preserve">-перехода. Высокоомная нагрузка ФД </w:t>
      </w:r>
      <w:r>
        <w:rPr>
          <w:noProof/>
          <w:szCs w:val="28"/>
          <w:lang w:val="en-US"/>
        </w:rPr>
        <w:t>R</w:t>
      </w:r>
      <w:r>
        <w:rPr>
          <w:noProof/>
          <w:szCs w:val="28"/>
        </w:rPr>
        <w:t xml:space="preserve">1 повышает фототок, который преобразуется предварительным усилителем в выходное  напряжение. Резисторы </w:t>
      </w:r>
      <w:r>
        <w:rPr>
          <w:noProof/>
          <w:szCs w:val="28"/>
          <w:lang w:val="en-US"/>
        </w:rPr>
        <w:t>R</w:t>
      </w:r>
      <w:r>
        <w:rPr>
          <w:noProof/>
          <w:szCs w:val="28"/>
        </w:rPr>
        <w:t xml:space="preserve">2 и </w:t>
      </w:r>
      <w:r>
        <w:rPr>
          <w:noProof/>
          <w:szCs w:val="28"/>
          <w:lang w:val="en-US"/>
        </w:rPr>
        <w:t>R</w:t>
      </w:r>
      <w:r>
        <w:rPr>
          <w:noProof/>
          <w:szCs w:val="28"/>
        </w:rPr>
        <w:t xml:space="preserve">3 восстанавливают скважность импульса. Логическая микросхма КР1533ЛН1 усиливает сигнал, поступающий от ФД. Резисторы </w:t>
      </w:r>
      <w:r>
        <w:rPr>
          <w:noProof/>
          <w:szCs w:val="28"/>
          <w:lang w:val="en-US"/>
        </w:rPr>
        <w:t>R</w:t>
      </w:r>
      <w:r>
        <w:rPr>
          <w:noProof/>
          <w:szCs w:val="28"/>
        </w:rPr>
        <w:t xml:space="preserve">4, </w:t>
      </w:r>
      <w:r>
        <w:rPr>
          <w:noProof/>
          <w:szCs w:val="28"/>
          <w:lang w:val="en-US"/>
        </w:rPr>
        <w:t>R</w:t>
      </w:r>
      <w:r>
        <w:rPr>
          <w:noProof/>
          <w:szCs w:val="28"/>
        </w:rPr>
        <w:t xml:space="preserve">5, </w:t>
      </w:r>
      <w:r>
        <w:rPr>
          <w:noProof/>
          <w:szCs w:val="28"/>
          <w:lang w:val="en-US"/>
        </w:rPr>
        <w:t>R</w:t>
      </w:r>
      <w:r>
        <w:rPr>
          <w:noProof/>
          <w:szCs w:val="28"/>
        </w:rPr>
        <w:t xml:space="preserve">6 и </w:t>
      </w:r>
      <w:r>
        <w:rPr>
          <w:noProof/>
          <w:szCs w:val="28"/>
          <w:lang w:val="en-US"/>
        </w:rPr>
        <w:t>R</w:t>
      </w:r>
      <w:r>
        <w:rPr>
          <w:noProof/>
          <w:szCs w:val="28"/>
        </w:rPr>
        <w:t xml:space="preserve">7 служат для регулировки фронта, среза и скважности выходного импульса. Подстройка уровня сигнала формата ТТЛ осуществляется с помощью диода </w:t>
      </w:r>
      <w:r>
        <w:rPr>
          <w:noProof/>
          <w:szCs w:val="28"/>
          <w:lang w:val="en-US"/>
        </w:rPr>
        <w:t>VD</w:t>
      </w:r>
      <w:r>
        <w:rPr>
          <w:noProof/>
          <w:szCs w:val="28"/>
        </w:rPr>
        <w:t xml:space="preserve">2, резисторов </w:t>
      </w:r>
      <w:r>
        <w:rPr>
          <w:noProof/>
          <w:szCs w:val="28"/>
          <w:lang w:val="en-US"/>
        </w:rPr>
        <w:t>R</w:t>
      </w:r>
      <w:r>
        <w:rPr>
          <w:noProof/>
          <w:szCs w:val="28"/>
        </w:rPr>
        <w:t xml:space="preserve">7 и </w:t>
      </w:r>
      <w:r>
        <w:rPr>
          <w:noProof/>
          <w:szCs w:val="28"/>
          <w:lang w:val="en-US"/>
        </w:rPr>
        <w:t>R</w:t>
      </w:r>
      <w:r>
        <w:rPr>
          <w:noProof/>
          <w:szCs w:val="28"/>
        </w:rPr>
        <w:t>8. Конденсаторы С1 и С2 осуществляют развязку цепи питания по высокой частоте.</w:t>
      </w:r>
    </w:p>
    <w:p w:rsidR="00EB7B9B" w:rsidRDefault="00EB7B9B" w:rsidP="00EB7B9B">
      <w:pPr>
        <w:pStyle w:val="a3"/>
        <w:spacing w:before="360"/>
        <w:ind w:left="0" w:right="0" w:firstLine="0"/>
        <w:outlineLvl w:val="0"/>
        <w:rPr>
          <w:sz w:val="32"/>
        </w:rPr>
      </w:pPr>
      <w:r>
        <w:rPr>
          <w:sz w:val="32"/>
        </w:rPr>
        <w:t>6 ОПИСАНИЕ ЛАБОРАТОРНОЙ У</w:t>
      </w:r>
      <w:r>
        <w:rPr>
          <w:sz w:val="32"/>
        </w:rPr>
        <w:t>С</w:t>
      </w:r>
      <w:r>
        <w:rPr>
          <w:sz w:val="32"/>
        </w:rPr>
        <w:t>ТАНОВКИ</w:t>
      </w:r>
    </w:p>
    <w:p w:rsidR="00EB7B9B" w:rsidRDefault="00EB7B9B" w:rsidP="00EB7B9B">
      <w:pPr>
        <w:pStyle w:val="a3"/>
        <w:ind w:left="0" w:right="0" w:firstLine="709"/>
        <w:jc w:val="both"/>
        <w:outlineLvl w:val="0"/>
        <w:rPr>
          <w:noProof/>
          <w:szCs w:val="28"/>
        </w:rPr>
      </w:pPr>
      <w:r>
        <w:rPr>
          <w:noProof/>
          <w:szCs w:val="28"/>
        </w:rPr>
        <w:t>В работе наблюдают изменение амплитуды и формы оптического сигнала при прохождении его через протяженный отрезок оптического волокна, для чего используется экспериментальная установка, структурная схема кот</w:t>
      </w:r>
      <w:r>
        <w:rPr>
          <w:noProof/>
          <w:szCs w:val="28"/>
        </w:rPr>
        <w:t>о</w:t>
      </w:r>
      <w:r>
        <w:rPr>
          <w:noProof/>
          <w:szCs w:val="28"/>
        </w:rPr>
        <w:t xml:space="preserve">рой показана на рисунке 14. Измеренная с помощью прибора </w:t>
      </w:r>
      <w:r>
        <w:rPr>
          <w:noProof/>
          <w:szCs w:val="28"/>
          <w:lang w:val="en-US"/>
        </w:rPr>
        <w:lastRenderedPageBreak/>
        <w:t>FOD</w:t>
      </w:r>
      <w:r>
        <w:rPr>
          <w:noProof/>
          <w:szCs w:val="28"/>
        </w:rPr>
        <w:t>-1204 выходная мощность передающего модуля составляет около 1 мВТ. Наблюдение формы импульсов, генерируемых генератором Г5-54 производится с помощью осциллографа С1-55. В схеме используются источники питания ВСП-50.</w:t>
      </w:r>
    </w:p>
    <w:p w:rsidR="00B46D89" w:rsidRDefault="00B46D89">
      <w:bookmarkStart w:id="0" w:name="_GoBack"/>
      <w:bookmarkEnd w:id="0"/>
    </w:p>
    <w:sectPr w:rsidR="00B4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6B"/>
    <w:rsid w:val="00B46D89"/>
    <w:rsid w:val="00C9496B"/>
    <w:rsid w:val="00EB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B7B9B"/>
    <w:pPr>
      <w:spacing w:line="360" w:lineRule="auto"/>
      <w:ind w:left="1701" w:right="851" w:firstLine="907"/>
      <w:jc w:val="center"/>
    </w:pPr>
    <w:rPr>
      <w:sz w:val="28"/>
    </w:rPr>
  </w:style>
  <w:style w:type="character" w:customStyle="1" w:styleId="a4">
    <w:name w:val="Подзаголовок Знак"/>
    <w:basedOn w:val="a0"/>
    <w:link w:val="a3"/>
    <w:rsid w:val="00EB7B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7B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B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B7B9B"/>
    <w:pPr>
      <w:spacing w:line="360" w:lineRule="auto"/>
      <w:ind w:left="1701" w:right="851" w:firstLine="907"/>
      <w:jc w:val="center"/>
    </w:pPr>
    <w:rPr>
      <w:sz w:val="28"/>
    </w:rPr>
  </w:style>
  <w:style w:type="character" w:customStyle="1" w:styleId="a4">
    <w:name w:val="Подзаголовок Знак"/>
    <w:basedOn w:val="a0"/>
    <w:link w:val="a3"/>
    <w:rsid w:val="00EB7B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7B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B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Roofoos</dc:creator>
  <cp:keywords/>
  <dc:description/>
  <cp:lastModifiedBy>Roofoos</cp:lastModifiedBy>
  <cp:revision>2</cp:revision>
  <dcterms:created xsi:type="dcterms:W3CDTF">2012-10-02T16:01:00Z</dcterms:created>
  <dcterms:modified xsi:type="dcterms:W3CDTF">2012-10-02T16:02:00Z</dcterms:modified>
</cp:coreProperties>
</file>